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left"/>
        <w:rPr>
          <w:rFonts w:ascii="Arial" w:hAnsi="Arial"/>
          <w:sz w:val="20"/>
          <w:szCs w:val="20"/>
          <w:shd w:val="clear" w:color="auto" w:fill="feffff"/>
          <w:rtl w:val="0"/>
        </w:rPr>
      </w:pPr>
    </w:p>
    <w:p>
      <w:pPr>
        <w:pStyle w:val="Standard"/>
        <w:bidi w:val="0"/>
        <w:spacing w:before="0" w:line="240" w:lineRule="auto"/>
        <w:ind w:left="0" w:right="0" w:firstLine="0"/>
        <w:jc w:val="left"/>
        <w:rPr>
          <w:rFonts w:ascii="Arial" w:hAnsi="Arial"/>
          <w:sz w:val="20"/>
          <w:szCs w:val="20"/>
          <w:shd w:val="clear" w:color="auto" w:fill="ffffff"/>
          <w:rtl w:val="0"/>
        </w:rPr>
      </w:pP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shd w:val="clear" w:color="auto" w:fill="ffffff"/>
          <w:rtl w:val="0"/>
          <w14:textFill>
            <w14:solidFill>
              <w14:srgbClr w14:val="303030"/>
            </w14:solidFill>
          </w14:textFill>
        </w:rPr>
      </w:pPr>
      <w:r>
        <w:rPr>
          <w:rFonts w:ascii="Helvetica" w:hAnsi="Helvetica"/>
          <w:b w:val="1"/>
          <w:bCs w:val="1"/>
          <w:outline w:val="0"/>
          <w:color w:val="303030"/>
          <w:sz w:val="32"/>
          <w:szCs w:val="32"/>
          <w:shd w:val="clear" w:color="auto" w:fill="ffffff"/>
          <w:rtl w:val="0"/>
          <w:lang w:val="de-DE"/>
          <w14:textFill>
            <w14:solidFill>
              <w14:srgbClr w14:val="303030"/>
            </w14:solidFill>
          </w14:textFill>
        </w:rPr>
        <w:t>ALLGEMEINE GESCH</w:t>
      </w:r>
      <w:r>
        <w:rPr>
          <w:rFonts w:ascii="Helvetica" w:hAnsi="Helvetica" w:hint="default"/>
          <w:b w:val="1"/>
          <w:bCs w:val="1"/>
          <w:outline w:val="0"/>
          <w:color w:val="303030"/>
          <w:sz w:val="32"/>
          <w:szCs w:val="32"/>
          <w:shd w:val="clear" w:color="auto" w:fill="ffffff"/>
          <w:rtl w:val="0"/>
          <w:lang w:val="sv-SE"/>
          <w14:textFill>
            <w14:solidFill>
              <w14:srgbClr w14:val="303030"/>
            </w14:solidFill>
          </w14:textFill>
        </w:rPr>
        <w:t>Ä</w:t>
      </w:r>
      <w:r>
        <w:rPr>
          <w:rFonts w:ascii="Helvetica" w:hAnsi="Helvetica"/>
          <w:b w:val="1"/>
          <w:bCs w:val="1"/>
          <w:outline w:val="0"/>
          <w:color w:val="303030"/>
          <w:sz w:val="32"/>
          <w:szCs w:val="32"/>
          <w:shd w:val="clear" w:color="auto" w:fill="ffffff"/>
          <w:rtl w:val="0"/>
          <w:lang w:val="de-DE"/>
          <w14:textFill>
            <w14:solidFill>
              <w14:srgbClr w14:val="303030"/>
            </w14:solidFill>
          </w14:textFill>
        </w:rPr>
        <w:t>FTSBEDINGUNGEN</w:t>
      </w:r>
    </w:p>
    <w:p>
      <w:pPr>
        <w:pStyle w:val="Standard"/>
        <w:bidi w:val="0"/>
        <w:spacing w:before="0" w:line="240" w:lineRule="auto"/>
        <w:ind w:left="0" w:right="0" w:firstLine="0"/>
        <w:jc w:val="left"/>
        <w:rPr>
          <w:rFonts w:ascii="Helvetica" w:cs="Helvetica" w:hAnsi="Helvetica" w:eastAsia="Helvetica"/>
          <w:outline w:val="0"/>
          <w:color w:val="303030"/>
          <w:sz w:val="32"/>
          <w:szCs w:val="32"/>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shd w:val="clear" w:color="auto" w:fill="ffffff"/>
          <w:rtl w:val="0"/>
          <w14:textFill>
            <w14:solidFill>
              <w14:srgbClr w14:val="303030"/>
            </w14:solidFill>
          </w14:textFill>
        </w:rPr>
      </w:pPr>
      <w:r>
        <w:rPr>
          <w:rFonts w:ascii="Helvetica" w:hAnsi="Helvetica"/>
          <w:b w:val="1"/>
          <w:bCs w:val="1"/>
          <w:outline w:val="0"/>
          <w:color w:val="303030"/>
          <w:sz w:val="32"/>
          <w:szCs w:val="32"/>
          <w:shd w:val="clear" w:color="auto" w:fill="ffffff"/>
          <w:rtl w:val="0"/>
          <w:lang w:val="de-DE"/>
          <w14:textFill>
            <w14:solidFill>
              <w14:srgbClr w14:val="303030"/>
            </w14:solidFill>
          </w14:textFill>
        </w:rPr>
        <w:t>Gesundheitspraxis Mandy Kanold</w:t>
      </w:r>
    </w:p>
    <w:p>
      <w:pPr>
        <w:pStyle w:val="Standard"/>
        <w:bidi w:val="0"/>
        <w:spacing w:before="0" w:line="240" w:lineRule="auto"/>
        <w:ind w:left="0" w:right="0" w:firstLine="0"/>
        <w:jc w:val="left"/>
        <w:rPr>
          <w:rFonts w:ascii="Helvetica" w:cs="Helvetica" w:hAnsi="Helvetica" w:eastAsia="Helvetica"/>
          <w:outline w:val="0"/>
          <w:color w:val="0a0a0a"/>
          <w:sz w:val="32"/>
          <w:szCs w:val="32"/>
          <w:shd w:val="clear" w:color="auto" w:fill="ffffff"/>
          <w:rtl w:val="0"/>
          <w14:textFill>
            <w14:solidFill>
              <w14:srgbClr w14:val="0A0A0A"/>
            </w14:solidFill>
          </w14:textFill>
        </w:rPr>
      </w:pPr>
      <w:r>
        <w:rPr>
          <w:rFonts w:ascii="Helvetica" w:hAnsi="Helvetica"/>
          <w:outline w:val="0"/>
          <w:color w:val="0a0a0a"/>
          <w:sz w:val="32"/>
          <w:szCs w:val="32"/>
          <w:shd w:val="clear" w:color="auto" w:fill="ffffff"/>
          <w:rtl w:val="0"/>
          <w:lang w:val="de-DE"/>
          <w14:textFill>
            <w14:solidFill>
              <w14:srgbClr w14:val="0A0A0A"/>
            </w14:solidFill>
          </w14:textFill>
        </w:rPr>
        <w:t>Im Wohnpark 1</w:t>
      </w:r>
    </w:p>
    <w:p>
      <w:pPr>
        <w:pStyle w:val="Standard"/>
        <w:bidi w:val="0"/>
        <w:spacing w:before="0" w:line="240" w:lineRule="auto"/>
        <w:ind w:left="0" w:right="0" w:firstLine="0"/>
        <w:jc w:val="left"/>
        <w:rPr>
          <w:rFonts w:ascii="Helvetica" w:cs="Helvetica" w:hAnsi="Helvetica" w:eastAsia="Helvetica"/>
          <w:outline w:val="0"/>
          <w:color w:val="303030"/>
          <w:sz w:val="32"/>
          <w:szCs w:val="32"/>
          <w:shd w:val="clear" w:color="auto" w:fill="ffffff"/>
          <w:rtl w:val="0"/>
          <w14:textFill>
            <w14:solidFill>
              <w14:srgbClr w14:val="303030"/>
            </w14:solidFill>
          </w14:textFill>
        </w:rPr>
      </w:pPr>
      <w:r>
        <w:rPr>
          <w:rFonts w:ascii="Helvetica" w:hAnsi="Helvetica"/>
          <w:outline w:val="0"/>
          <w:color w:val="0a0a0a"/>
          <w:sz w:val="32"/>
          <w:szCs w:val="32"/>
          <w:shd w:val="clear" w:color="auto" w:fill="ffffff"/>
          <w:rtl w:val="0"/>
          <w:lang w:val="de-DE"/>
          <w14:textFill>
            <w14:solidFill>
              <w14:srgbClr w14:val="0A0A0A"/>
            </w14:solidFill>
          </w14:textFill>
        </w:rPr>
        <w:t>01979 Lauchhammer</w:t>
      </w:r>
    </w:p>
    <w:p>
      <w:pPr>
        <w:pStyle w:val="Standard"/>
        <w:bidi w:val="0"/>
        <w:spacing w:before="0" w:line="240" w:lineRule="auto"/>
        <w:ind w:left="0" w:right="0" w:firstLine="0"/>
        <w:jc w:val="left"/>
        <w:rPr>
          <w:rFonts w:ascii="Helvetica" w:cs="Helvetica" w:hAnsi="Helvetica" w:eastAsia="Helvetica"/>
          <w:outline w:val="0"/>
          <w:color w:val="303030"/>
          <w:sz w:val="32"/>
          <w:szCs w:val="32"/>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outline w:val="0"/>
          <w:color w:val="0a0a0a"/>
          <w:sz w:val="32"/>
          <w:szCs w:val="32"/>
          <w:u w:val="single" w:color="0a0a0a"/>
          <w:shd w:val="clear" w:color="auto" w:fill="ffffff"/>
          <w:rtl w:val="0"/>
          <w14:textFill>
            <w14:solidFill>
              <w14:srgbClr w14:val="0A0A0A"/>
            </w14:solidFill>
          </w14:textFill>
        </w:rPr>
      </w:pPr>
      <w:r>
        <w:rPr>
          <w:rFonts w:ascii="Helvetica" w:hAnsi="Helvetica"/>
          <w:outline w:val="0"/>
          <w:color w:val="0a0a0a"/>
          <w:sz w:val="32"/>
          <w:szCs w:val="32"/>
          <w:u w:val="single" w:color="0a0a0a"/>
          <w:shd w:val="clear" w:color="auto" w:fill="ffffff"/>
          <w:rtl w:val="0"/>
          <w:lang w:val="de-DE"/>
          <w14:textFill>
            <w14:solidFill>
              <w14:srgbClr w14:val="0A0A0A"/>
            </w14:solidFill>
          </w14:textFill>
        </w:rPr>
        <w:t>www.gesundheitspraxis-kanold.de</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b w:val="1"/>
          <w:bCs w:val="1"/>
          <w:outline w:val="0"/>
          <w:color w:val="0a0a0a"/>
          <w:sz w:val="32"/>
          <w:szCs w:val="32"/>
          <w:u w:color="0a0a0a"/>
          <w:shd w:val="clear" w:color="auto" w:fill="ffffff"/>
          <w:rtl w:val="0"/>
          <w:lang w:val="de-DE"/>
          <w14:textFill>
            <w14:solidFill>
              <w14:srgbClr w14:val="0A0A0A"/>
            </w14:solidFill>
          </w14:textFill>
        </w:rPr>
        <w:t>Bankverbindung:</w:t>
      </w:r>
    </w:p>
    <w:p>
      <w:pPr>
        <w:pStyle w:val="Standard"/>
        <w:bidi w:val="0"/>
        <w:spacing w:before="0" w:line="240" w:lineRule="auto"/>
        <w:ind w:left="0" w:right="0" w:firstLine="0"/>
        <w:jc w:val="left"/>
        <w:rPr>
          <w:rFonts w:ascii="Helvetica" w:cs="Helvetica" w:hAnsi="Helvetica" w:eastAsia="Helvetica"/>
          <w:b w:val="1"/>
          <w:bCs w:val="1"/>
          <w:outline w:val="0"/>
          <w:color w:val="303030"/>
          <w:sz w:val="32"/>
          <w:szCs w:val="32"/>
          <w:u w:color="0a0a0a"/>
          <w:shd w:val="clear" w:color="auto" w:fill="ffffff"/>
          <w:rtl w:val="0"/>
          <w14:textFill>
            <w14:solidFill>
              <w14:srgbClr w14:val="303030"/>
            </w14:solidFill>
          </w14:textFill>
        </w:rPr>
      </w:pPr>
      <w:r>
        <w:rPr>
          <w:rFonts w:ascii="Helvetica" w:hAnsi="Helvetica"/>
          <w:b w:val="0"/>
          <w:bCs w:val="0"/>
          <w:outline w:val="0"/>
          <w:color w:val="303030"/>
          <w:sz w:val="32"/>
          <w:szCs w:val="32"/>
          <w:u w:color="0a0a0a"/>
          <w:shd w:val="clear" w:color="auto" w:fill="ffffff"/>
          <w:rtl w:val="0"/>
          <w:lang w:val="de-DE"/>
          <w14:textFill>
            <w14:solidFill>
              <w14:srgbClr w14:val="303030"/>
            </w14:solidFill>
          </w14:textFill>
        </w:rPr>
        <w:t>Mandy Kanold</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0a0a0a"/>
          <w:sz w:val="32"/>
          <w:szCs w:val="32"/>
          <w:u w:color="0a0a0a"/>
          <w:shd w:val="clear" w:color="auto" w:fill="ffffff"/>
          <w:rtl w:val="0"/>
          <w:lang w:val="es-ES_tradnl"/>
          <w14:textFill>
            <w14:solidFill>
              <w14:srgbClr w14:val="0A0A0A"/>
            </w14:solidFill>
          </w14:textFill>
        </w:rPr>
        <w:t xml:space="preserve">IBAN: DE </w:t>
      </w:r>
      <w:r>
        <w:rPr>
          <w:rFonts w:ascii="Helvetica" w:hAnsi="Helvetica"/>
          <w:outline w:val="0"/>
          <w:color w:val="0a0a0a"/>
          <w:sz w:val="32"/>
          <w:szCs w:val="32"/>
          <w:u w:color="0a0a0a"/>
          <w:shd w:val="clear" w:color="auto" w:fill="ffffff"/>
          <w:rtl w:val="0"/>
          <w:lang w:val="de-DE"/>
          <w14:textFill>
            <w14:solidFill>
              <w14:srgbClr w14:val="0A0A0A"/>
            </w14:solidFill>
          </w14:textFill>
        </w:rPr>
        <w:t>37180550003200008350</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0a0a0a"/>
          <w:sz w:val="32"/>
          <w:szCs w:val="32"/>
          <w:u w:color="0a0a0a"/>
          <w:shd w:val="clear" w:color="auto" w:fill="ffffff"/>
          <w:rtl w:val="0"/>
          <w:lang w:val="en-US"/>
          <w14:textFill>
            <w14:solidFill>
              <w14:srgbClr w14:val="0A0A0A"/>
            </w14:solidFill>
          </w14:textFill>
        </w:rPr>
        <w:t xml:space="preserve">SWIFT/BIC: </w:t>
      </w:r>
      <w:r>
        <w:rPr>
          <w:rFonts w:ascii="Helvetica" w:hAnsi="Helvetica"/>
          <w:outline w:val="0"/>
          <w:color w:val="0a0a0a"/>
          <w:sz w:val="32"/>
          <w:szCs w:val="32"/>
          <w:u w:color="0a0a0a"/>
          <w:shd w:val="clear" w:color="auto" w:fill="ffffff"/>
          <w:rtl w:val="0"/>
          <w:lang w:val="de-DE"/>
          <w14:textFill>
            <w14:solidFill>
              <w14:srgbClr w14:val="0A0A0A"/>
            </w14:solidFill>
          </w14:textFill>
        </w:rPr>
        <w:t>WELADED1 OSL</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0a0a0a"/>
          <w:sz w:val="32"/>
          <w:szCs w:val="32"/>
          <w:u w:color="0a0a0a"/>
          <w:shd w:val="clear" w:color="auto" w:fill="ffffff"/>
          <w:rtl w:val="0"/>
          <w:lang w:val="de-DE"/>
          <w14:textFill>
            <w14:solidFill>
              <w14:srgbClr w14:val="0A0A0A"/>
            </w14:solidFill>
          </w14:textFill>
        </w:rPr>
        <w:t xml:space="preserve">Kreditinstitut: Sparkasse </w:t>
      </w:r>
      <w:r>
        <w:rPr>
          <w:rFonts w:ascii="Helvetica" w:hAnsi="Helvetica"/>
          <w:outline w:val="0"/>
          <w:color w:val="0a0a0a"/>
          <w:sz w:val="32"/>
          <w:szCs w:val="32"/>
          <w:u w:color="0a0a0a"/>
          <w:shd w:val="clear" w:color="auto" w:fill="ffffff"/>
          <w:rtl w:val="0"/>
          <w:lang w:val="de-DE"/>
          <w14:textFill>
            <w14:solidFill>
              <w14:srgbClr w14:val="0A0A0A"/>
            </w14:solidFill>
          </w14:textFill>
        </w:rPr>
        <w:t>Niederlausitz</w:t>
      </w:r>
    </w:p>
    <w:p>
      <w:pPr>
        <w:pStyle w:val="Standard"/>
        <w:bidi w:val="0"/>
        <w:spacing w:before="0" w:line="240" w:lineRule="auto"/>
        <w:ind w:left="0" w:right="0" w:firstLine="0"/>
        <w:jc w:val="left"/>
        <w:rPr>
          <w:rFonts w:ascii="Helvetica" w:cs="Helvetica" w:hAnsi="Helvetica" w:eastAsia="Helvetica"/>
          <w:b w:val="1"/>
          <w:bCs w:val="1"/>
          <w:outline w:val="0"/>
          <w:color w:val="303030"/>
          <w:sz w:val="32"/>
          <w:szCs w:val="32"/>
          <w:u w:color="0a0a0a"/>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1 ANWENDBARKEIT DER AGB</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Die AGB regeln die Gesch</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ftsbeziehungen zwischen </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Gesundheitspraxis Mandy Kanold </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als Therapeutin und dem Tierhalter, im Rahmen des Behandlungsvertrags, im Sinne der </w:t>
      </w:r>
      <w:r>
        <w:rPr>
          <w:rFonts w:ascii="Helvetica" w:hAnsi="Helvetica" w:hint="default"/>
          <w:outline w:val="0"/>
          <w:color w:val="303030"/>
          <w:sz w:val="32"/>
          <w:szCs w:val="32"/>
          <w:u w:color="0a0a0a"/>
          <w:shd w:val="clear" w:color="auto" w:fill="ffffff"/>
          <w:rtl w:val="0"/>
          <w14:textFill>
            <w14:solidFill>
              <w14:srgbClr w14:val="303030"/>
            </w14:solidFill>
          </w14:textFill>
        </w:rPr>
        <w:t xml:space="preserve">§§ </w:t>
      </w:r>
      <w:r>
        <w:rPr>
          <w:rFonts w:ascii="Helvetica" w:hAnsi="Helvetica"/>
          <w:outline w:val="0"/>
          <w:color w:val="303030"/>
          <w:sz w:val="32"/>
          <w:szCs w:val="32"/>
          <w:u w:color="0a0a0a"/>
          <w:shd w:val="clear" w:color="auto" w:fill="ffffff"/>
          <w:rtl w:val="0"/>
          <w:lang w:val="de-DE"/>
          <w14:textFill>
            <w14:solidFill>
              <w14:srgbClr w14:val="303030"/>
            </w14:solidFill>
          </w14:textFill>
        </w:rPr>
        <w:t>611 ff BGB, soweit zwischen den Vertragsparteien Abweichendes nicht schriftlich vereinbart wurde.</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2 BEHANDLUNGSVERTRAG</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Der Behandlungsvertrag (gem</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 xml:space="preserve">äß § </w:t>
      </w:r>
      <w:r>
        <w:rPr>
          <w:rFonts w:ascii="Helvetica" w:hAnsi="Helvetica"/>
          <w:outline w:val="0"/>
          <w:color w:val="303030"/>
          <w:sz w:val="32"/>
          <w:szCs w:val="32"/>
          <w:u w:color="0a0a0a"/>
          <w:shd w:val="clear" w:color="auto" w:fill="ffffff"/>
          <w:rtl w:val="0"/>
          <w:lang w:val="de-DE"/>
          <w14:textFill>
            <w14:solidFill>
              <w14:srgbClr w14:val="303030"/>
            </w14:solidFill>
          </w14:textFill>
        </w:rPr>
        <w:t>611 Abs. 1 BGB) gilt als rechtsverbindlich geschlossen und die Allgemeinen Gesch</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ftsbedingungen als akzeptiert, wenn der Tierhalter das generelle Angebot der </w:t>
      </w:r>
      <w:r>
        <w:rPr>
          <w:rFonts w:ascii="Helvetica" w:hAnsi="Helvetica"/>
          <w:outline w:val="0"/>
          <w:color w:val="303030"/>
          <w:sz w:val="32"/>
          <w:szCs w:val="32"/>
          <w:u w:color="0a0a0a"/>
          <w:shd w:val="clear" w:color="auto" w:fill="ffffff"/>
          <w:rtl w:val="0"/>
          <w:lang w:val="de-DE"/>
          <w14:textFill>
            <w14:solidFill>
              <w14:srgbClr w14:val="303030"/>
            </w14:solidFill>
          </w14:textFill>
        </w:rPr>
        <w:t>Heilpraktikerin</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 annimmt und sich an die Therapeutin zum Zwecke der Beratung, Diagnose und Therapie wendet, bzw. einen Termin zur Behandlung vereinbart. Die G</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ltigkeit umfasst die Erstbehandlung UND alle zuk</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nftigen Behandlungen 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r dieses Tier. Mit jeder Terminvereinbarung akzeptieren Sie die AGB und erteilen der Therapeutin einen verbindlichen Auftrag zur Behandlung Ihres Tieres. Sie best</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tigen die Richtigkeit Ihrer Angaben, Angaben zum Tier</w:t>
      </w:r>
      <w:r>
        <w:rPr>
          <w:rFonts w:ascii="Helvetica" w:hAnsi="Helvetica" w:hint="default"/>
          <w:outline w:val="0"/>
          <w:color w:val="303030"/>
          <w:sz w:val="32"/>
          <w:szCs w:val="32"/>
          <w:u w:color="0a0a0a"/>
          <w:shd w:val="clear" w:color="auto" w:fill="ffffff"/>
          <w:rtl w:val="0"/>
          <w14:textFill>
            <w14:solidFill>
              <w14:srgbClr w14:val="303030"/>
            </w14:solidFill>
          </w14:textFill>
        </w:rPr>
        <w:t> </w:t>
      </w:r>
      <w:r>
        <w:rPr>
          <w:rFonts w:ascii="Helvetica" w:hAnsi="Helvetica"/>
          <w:outline w:val="0"/>
          <w:color w:val="303030"/>
          <w:sz w:val="32"/>
          <w:szCs w:val="32"/>
          <w:u w:color="0a0a0a"/>
          <w:shd w:val="clear" w:color="auto" w:fill="ffffff"/>
          <w:rtl w:val="0"/>
          <w:lang w:val="de-DE"/>
          <w14:textFill>
            <w14:solidFill>
              <w14:srgbClr w14:val="303030"/>
            </w14:solidFill>
          </w14:textFill>
        </w:rPr>
        <w:t>und sind berechtigt, als Tierhalter oder vom Tierhalter beauftragte Person die Behandlung durchf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hren zu lassen.</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3 BEHANDLUNGEN</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Eine Behandlungsdauer kann von 30 min. bis zu </w:t>
      </w:r>
      <w:r>
        <w:rPr>
          <w:rFonts w:ascii="Helvetica" w:hAnsi="Helvetica"/>
          <w:outline w:val="0"/>
          <w:color w:val="303030"/>
          <w:sz w:val="32"/>
          <w:szCs w:val="32"/>
          <w:u w:color="0a0a0a"/>
          <w:shd w:val="clear" w:color="auto" w:fill="ffffff"/>
          <w:rtl w:val="0"/>
          <w:lang w:val="de-DE"/>
          <w14:textFill>
            <w14:solidFill>
              <w14:srgbClr w14:val="303030"/>
            </w14:solidFill>
          </w14:textFill>
        </w:rPr>
        <w:t>60</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 min. variieren und richtet sich nach Tierart, Indikation, Therapie und Kooperationsbereitschaft des Tieres. Die Therapeutin ber</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t den Tierhalter/Tierbesitzer fachlich und wirtschaftlich </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ber anwendbare Therapiem</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glichkeiten und deren Vor- und Nachteile. Eine osteopathische Behandlung am Tier ersetzt keinen Tierarztbesuch, sondern stellt eine Erg</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nzung dar. Die therapeutische Vorgehensweise ergibt sich aus einer vorangegangenen ausf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hrlichen Anamnese, einschlie</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ß</w:t>
      </w:r>
      <w:r>
        <w:rPr>
          <w:rFonts w:ascii="Helvetica" w:hAnsi="Helvetica"/>
          <w:outline w:val="0"/>
          <w:color w:val="303030"/>
          <w:sz w:val="32"/>
          <w:szCs w:val="32"/>
          <w:u w:color="0a0a0a"/>
          <w:shd w:val="clear" w:color="auto" w:fill="ffffff"/>
          <w:rtl w:val="0"/>
          <w:lang w:val="de-DE"/>
          <w14:textFill>
            <w14:solidFill>
              <w14:srgbClr w14:val="303030"/>
            </w14:solidFill>
          </w14:textFill>
        </w:rPr>
        <w:t>lich Sicht-, und Tastbefund, Gelenktest und Ganganalyse. Vorhandene tier</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rztliche Befunde und bildgebende Verfahren k</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nnen als Unterst</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tzung bei der Therapieauswahl dienen.</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 </w:t>
      </w:r>
      <w:r>
        <w:rPr>
          <w:rFonts w:ascii="Helvetica" w:hAnsi="Helvetica"/>
          <w:outline w:val="0"/>
          <w:color w:val="303030"/>
          <w:sz w:val="32"/>
          <w:szCs w:val="32"/>
          <w:u w:color="0a0a0a"/>
          <w:shd w:val="clear" w:color="auto" w:fill="ffffff"/>
          <w:rtl w:val="0"/>
          <w:lang w:val="de-DE"/>
          <w14:textFill>
            <w14:solidFill>
              <w14:srgbClr w14:val="303030"/>
            </w14:solidFill>
          </w14:textFill>
        </w:rPr>
        <w:t>Die Therapeutin kann einen Behandlungsvertrag ohne Angaben von Gr</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nden ablehnen. Als Tierhalter/-in geben Sie Ihr Tier eigenverantwortlich in die Behandlung. Sicherheit und Gesundheit, sowie die Einhaltung der Gesetze stehen an oberster Stelle.</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Die Therapeutin haftet nicht 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r Verletzungen oder sonstige Sch</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den am Tier, die durch den Tierhalter, durch Mitwirkung an der Therapie, verursacht werden. Bei einem Abbruch oder einer Nicht-Zustandekommen/Nicht m</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glichen Behandlung aus berechtigten/widrigen Gr</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nden (z.B. aus Sicherheitsgr</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nden, Unwilligkeit, Angst, Krankheit des Tieres, fehlende Kommunikation oder Mitarbeit seitens des Besitzers, ungekl</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rte Rechtslage, zuvor nicht angegebenen Kontraindikationen, etc.) sind, sowohl die Behandlungskosten, als auch die Fahrtkosten, in voller H</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he zu entrichten. Die Therapeutin ist berechtigt, die Behandlung abzubrechen, wenn das erforderliche Vertrauensverh</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ltnis nicht mehr gegeben erscheint, insbesondere wenn der Tierhalter Beratungsinhalte negiert, erforderliche Ausk</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nfte zur Anamnese und Diagnose unzutreffend oder l</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ckenhaft erteilt oder Therapiema</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ß</w:t>
      </w:r>
      <w:r>
        <w:rPr>
          <w:rFonts w:ascii="Helvetica" w:hAnsi="Helvetica"/>
          <w:outline w:val="0"/>
          <w:color w:val="303030"/>
          <w:sz w:val="32"/>
          <w:szCs w:val="32"/>
          <w:u w:color="0a0a0a"/>
          <w:shd w:val="clear" w:color="auto" w:fill="ffffff"/>
          <w:rtl w:val="0"/>
          <w:lang w:val="de-DE"/>
          <w14:textFill>
            <w14:solidFill>
              <w14:srgbClr w14:val="303030"/>
            </w14:solidFill>
          </w14:textFill>
        </w:rPr>
        <w:t>nahmen vereitelt.</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Die Therapeutin </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bernimmt keine Garantie 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r das Erreichen des Therapie- bzw. Trainingsziels. Der Tierhalter wird darauf hingewiesen, dass die gelehrten Trainingsinhalte und Therapien nur bei konsequenter Umsetzung auch au</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ß</w:t>
      </w:r>
      <w:r>
        <w:rPr>
          <w:rFonts w:ascii="Helvetica" w:hAnsi="Helvetica"/>
          <w:outline w:val="0"/>
          <w:color w:val="303030"/>
          <w:sz w:val="32"/>
          <w:szCs w:val="32"/>
          <w:u w:color="0a0a0a"/>
          <w:shd w:val="clear" w:color="auto" w:fill="ffffff"/>
          <w:rtl w:val="0"/>
          <w:lang w:val="de-DE"/>
          <w14:textFill>
            <w14:solidFill>
              <w14:srgbClr w14:val="303030"/>
            </w14:solidFill>
          </w14:textFill>
        </w:rPr>
        <w:t>erhalb der Therapiesitzungen den optimalen Erfolg erzielen k</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nnen. Ein Heilerfolg kann weder in Aussicht noch gew</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hrleistet werden.</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4 TERMINVEREINBARUNG / TERMINABSAGEN</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Ein Termin gilt als vertraglich vereinbart, sobald dieser per Mail, SMS, Whatsapp oder telefonisch mit der Therapeutin vereinbart und von dieser best</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tigt wurde. Nicht rechtzeitig abgesagte (innerhalb von 24 Std.) oder verpasste Termine werden, ggf. zuz</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glich der Fahrtkosten in vollem Umfang in Rechnung gestellt. Bei Hausbesuchen kann es aufgrund nicht vorhersehbarer Beeintr</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chtigungen im Stra</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ß</w:t>
      </w:r>
      <w:r>
        <w:rPr>
          <w:rFonts w:ascii="Helvetica" w:hAnsi="Helvetica"/>
          <w:outline w:val="0"/>
          <w:color w:val="303030"/>
          <w:sz w:val="32"/>
          <w:szCs w:val="32"/>
          <w:u w:color="0a0a0a"/>
          <w:shd w:val="clear" w:color="auto" w:fill="ffffff"/>
          <w:rtl w:val="0"/>
          <w:lang w:val="de-DE"/>
          <w14:textFill>
            <w14:solidFill>
              <w14:srgbClr w14:val="303030"/>
            </w14:solidFill>
          </w14:textFill>
        </w:rPr>
        <w:t>enverkehr oder aufgrund der Wetterlage zu Verz</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gerungen kommen. Hat der Tierbesitzer seine Telefonnummer oder seine Mobilfunknummer hinterlassen, so wird er, wenn m</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glich, unverz</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glich </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ber die Verz</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gerung informiert.</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5 BEZAHLUNG</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ber die entstandenen Kosten 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r die Behandlung und Fahrtkosten ihres Tieres sind sie vorab informiert worden. Es gelten die auf der Homepage aufgef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hrten aktuellen Preise</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 (80</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w:t>
      </w:r>
      <w:r>
        <w:rPr>
          <w:rFonts w:ascii="Helvetica" w:hAnsi="Helvetica"/>
          <w:outline w:val="0"/>
          <w:color w:val="303030"/>
          <w:sz w:val="32"/>
          <w:szCs w:val="32"/>
          <w:u w:color="0a0a0a"/>
          <w:shd w:val="clear" w:color="auto" w:fill="ffffff"/>
          <w:rtl w:val="0"/>
          <w:lang w:val="de-DE"/>
          <w14:textFill>
            <w14:solidFill>
              <w14:srgbClr w14:val="303030"/>
            </w14:solidFill>
          </w14:textFill>
        </w:rPr>
        <w:t>)</w:t>
      </w:r>
      <w:r>
        <w:rPr>
          <w:rFonts w:ascii="Helvetica" w:hAnsi="Helvetica"/>
          <w:outline w:val="0"/>
          <w:color w:val="303030"/>
          <w:sz w:val="32"/>
          <w:szCs w:val="32"/>
          <w:u w:color="0a0a0a"/>
          <w:shd w:val="clear" w:color="auto" w:fill="ffffff"/>
          <w:rtl w:val="0"/>
          <w:lang w:val="de-DE"/>
          <w14:textFill>
            <w14:solidFill>
              <w14:srgbClr w14:val="303030"/>
            </w14:solidFill>
          </w14:textFill>
        </w:rPr>
        <w:t>. Die Anwendung anderer Geb</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hrenordnungen oder Geb</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hrenverzeichnisse ist hiermit ausgeschlossen. Abweichungen bed</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rfen der Absprache. Die Behandlungskosten</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 </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und Fahrtkosten sind vor Ort in bar zu entrichten. Auf Wunsch wird eine Quittung </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ber den gezahlten Betrag erstellt.</w:t>
      </w:r>
      <w:r>
        <w:rPr>
          <w:rFonts w:ascii="Helvetica" w:hAnsi="Helvetica" w:hint="default"/>
          <w:outline w:val="0"/>
          <w:color w:val="303030"/>
          <w:sz w:val="32"/>
          <w:szCs w:val="32"/>
          <w:u w:color="0a0a0a"/>
          <w:shd w:val="clear" w:color="auto" w:fill="ffffff"/>
          <w:rtl w:val="0"/>
          <w14:textFill>
            <w14:solidFill>
              <w14:srgbClr w14:val="303030"/>
            </w14:solidFill>
          </w14:textFill>
        </w:rPr>
        <w:t> </w:t>
      </w: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Es erfolgt kein Ausweis der Umsatzsteuer, aufgrund der Anwendung der Kleinunternehmer Regelung, gem. </w:t>
      </w:r>
      <w:r>
        <w:rPr>
          <w:rFonts w:ascii="Helvetica" w:hAnsi="Helvetica" w:hint="default"/>
          <w:outline w:val="0"/>
          <w:color w:val="303030"/>
          <w:sz w:val="32"/>
          <w:szCs w:val="32"/>
          <w:u w:color="0a0a0a"/>
          <w:shd w:val="clear" w:color="auto" w:fill="ffffff"/>
          <w:rtl w:val="0"/>
          <w14:textFill>
            <w14:solidFill>
              <w14:srgbClr w14:val="303030"/>
            </w14:solidFill>
          </w14:textFill>
        </w:rPr>
        <w:t>§</w:t>
      </w:r>
      <w:r>
        <w:rPr>
          <w:rFonts w:ascii="Helvetica" w:hAnsi="Helvetica"/>
          <w:outline w:val="0"/>
          <w:color w:val="303030"/>
          <w:sz w:val="32"/>
          <w:szCs w:val="32"/>
          <w:u w:color="0a0a0a"/>
          <w:shd w:val="clear" w:color="auto" w:fill="ffffff"/>
          <w:rtl w:val="0"/>
          <w14:textFill>
            <w14:solidFill>
              <w14:srgbClr w14:val="303030"/>
            </w14:solidFill>
          </w14:textFill>
        </w:rPr>
        <w:t>19 UstG.</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14:textFill>
            <w14:solidFill>
              <w14:srgbClr w14:val="303030"/>
            </w14:solidFill>
          </w14:textFill>
        </w:rPr>
        <w:t>6 MAHNGEB</w:t>
      </w:r>
      <w:r>
        <w:rPr>
          <w:rFonts w:ascii="Helvetica" w:hAnsi="Helvetica" w:hint="default"/>
          <w:b w:val="1"/>
          <w:bCs w:val="1"/>
          <w:outline w:val="0"/>
          <w:color w:val="303030"/>
          <w:sz w:val="32"/>
          <w:szCs w:val="32"/>
          <w:u w:color="0a0a0a"/>
          <w:shd w:val="clear" w:color="auto" w:fill="ffffff"/>
          <w:rtl w:val="0"/>
          <w:lang w:val="de-DE"/>
          <w14:textFill>
            <w14:solidFill>
              <w14:srgbClr w14:val="303030"/>
            </w14:solidFill>
          </w14:textFill>
        </w:rPr>
        <w:t>Ü</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HR / VERZUGSSCHADEN</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Bei Nichtzahlung einer Rechnung bis zum F</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lligkeitsdatum, sp</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testens 30 Tage nach F</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lligkeit, sind Sie, gem</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äß §</w:t>
      </w:r>
      <w:r>
        <w:rPr>
          <w:rFonts w:ascii="Helvetica" w:hAnsi="Helvetica"/>
          <w:outline w:val="0"/>
          <w:color w:val="303030"/>
          <w:sz w:val="32"/>
          <w:szCs w:val="32"/>
          <w:u w:color="0a0a0a"/>
          <w:shd w:val="clear" w:color="auto" w:fill="ffffff"/>
          <w:rtl w:val="0"/>
          <w:lang w:val="de-DE"/>
          <w14:textFill>
            <w14:solidFill>
              <w14:srgbClr w14:val="303030"/>
            </w14:solidFill>
          </w14:textFill>
        </w:rPr>
        <w:t>286, Abs. 3 BGB, mit der Zahlung in Verzug. Die Therapeutin verpflichtet sich, nur eine einzige Mahnung zu versenden, die Mahngeb</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 betr</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en-US"/>
          <w14:textFill>
            <w14:solidFill>
              <w14:srgbClr w14:val="303030"/>
            </w14:solidFill>
          </w14:textFill>
        </w:rPr>
        <w:t xml:space="preserve">gt 5,00 </w:t>
      </w:r>
      <w:r>
        <w:rPr>
          <w:rFonts w:ascii="Helvetica" w:hAnsi="Helvetica" w:hint="default"/>
          <w:outline w:val="0"/>
          <w:color w:val="303030"/>
          <w:sz w:val="32"/>
          <w:szCs w:val="32"/>
          <w:u w:color="0a0a0a"/>
          <w:shd w:val="clear" w:color="auto" w:fill="ffffff"/>
          <w:rtl w:val="0"/>
          <w:lang w:val="pt-PT"/>
          <w14:textFill>
            <w14:solidFill>
              <w14:srgbClr w14:val="303030"/>
            </w14:solidFill>
          </w14:textFill>
        </w:rPr>
        <w:t>€</w:t>
      </w:r>
      <w:r>
        <w:rPr>
          <w:rFonts w:ascii="Helvetica" w:hAnsi="Helvetica"/>
          <w:outline w:val="0"/>
          <w:color w:val="303030"/>
          <w:sz w:val="32"/>
          <w:szCs w:val="32"/>
          <w:u w:color="0a0a0a"/>
          <w:shd w:val="clear" w:color="auto" w:fill="ffffff"/>
          <w:rtl w:val="0"/>
          <w:lang w:val="de-DE"/>
          <w14:textFill>
            <w14:solidFill>
              <w14:srgbClr w14:val="303030"/>
            </w14:solidFill>
          </w14:textFill>
        </w:rPr>
        <w:t>. Erfolgt die Zahlung dann nicht innerhalb der gesetzlichen Frist, wird ohne weitere Benachrichtigung der Vorgang einem Inkassob</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it-IT"/>
          <w14:textFill>
            <w14:solidFill>
              <w14:srgbClr w14:val="303030"/>
            </w14:solidFill>
          </w14:textFill>
        </w:rPr>
        <w:t xml:space="preserve">ro </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bergeben und das gerichtliche Mahnverfahren in Anspruch genommen. Verzugszinsen belaufen sich den gesetzlich geregelten Basiszinssatz, gem</w:t>
      </w:r>
      <w:r>
        <w:rPr>
          <w:rFonts w:ascii="Helvetica" w:hAnsi="Helvetica" w:hint="default"/>
          <w:outline w:val="0"/>
          <w:color w:val="303030"/>
          <w:sz w:val="32"/>
          <w:szCs w:val="32"/>
          <w:u w:color="0a0a0a"/>
          <w:shd w:val="clear" w:color="auto" w:fill="ffffff"/>
          <w:rtl w:val="0"/>
          <w:lang w:val="de-DE"/>
          <w14:textFill>
            <w14:solidFill>
              <w14:srgbClr w14:val="303030"/>
            </w14:solidFill>
          </w14:textFill>
        </w:rPr>
        <w:t>äß §</w:t>
      </w:r>
      <w:r>
        <w:rPr>
          <w:rFonts w:ascii="Helvetica" w:hAnsi="Helvetica"/>
          <w:outline w:val="0"/>
          <w:color w:val="303030"/>
          <w:sz w:val="32"/>
          <w:szCs w:val="32"/>
          <w:u w:color="0a0a0a"/>
          <w:shd w:val="clear" w:color="auto" w:fill="ffffff"/>
          <w:rtl w:val="0"/>
          <w:lang w:val="de-DE"/>
          <w14:textFill>
            <w14:solidFill>
              <w14:srgbClr w14:val="303030"/>
            </w14:solidFill>
          </w14:textFill>
        </w:rPr>
        <w:t>288 Abs. 1 und 2 BGB.</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en-US"/>
          <w14:textFill>
            <w14:solidFill>
              <w14:srgbClr w14:val="303030"/>
            </w14:solidFill>
          </w14:textFill>
        </w:rPr>
        <w:t>7 HAFTUNG</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Der Tierhalter haftet f</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14:textFill>
            <w14:solidFill>
              <w14:srgbClr w14:val="303030"/>
            </w14:solidFill>
          </w14:textFill>
        </w:rPr>
        <w:t>r s</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mtliche Sch</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den, die an Personen oder Praxisausr</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stung durch ihn oder das Tier verursacht werden, unmittelbar und in voller H</w:t>
      </w:r>
      <w:r>
        <w:rPr>
          <w:rFonts w:ascii="Helvetica" w:hAnsi="Helvetica" w:hint="default"/>
          <w:outline w:val="0"/>
          <w:color w:val="303030"/>
          <w:sz w:val="32"/>
          <w:szCs w:val="32"/>
          <w:u w:color="0a0a0a"/>
          <w:shd w:val="clear" w:color="auto" w:fill="ffffff"/>
          <w:rtl w:val="0"/>
          <w:lang w:val="sv-SE"/>
          <w14:textFill>
            <w14:solidFill>
              <w14:srgbClr w14:val="303030"/>
            </w14:solidFill>
          </w14:textFill>
        </w:rPr>
        <w:t>ö</w:t>
      </w:r>
      <w:r>
        <w:rPr>
          <w:rFonts w:ascii="Helvetica" w:hAnsi="Helvetica"/>
          <w:outline w:val="0"/>
          <w:color w:val="303030"/>
          <w:sz w:val="32"/>
          <w:szCs w:val="32"/>
          <w:u w:color="0a0a0a"/>
          <w:shd w:val="clear" w:color="auto" w:fill="ffffff"/>
          <w:rtl w:val="0"/>
          <w:lang w:val="de-DE"/>
          <w14:textFill>
            <w14:solidFill>
              <w14:srgbClr w14:val="303030"/>
            </w14:solidFill>
          </w14:textFill>
        </w:rPr>
        <w:t>he. Eine g</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ltige Haftpflichtversicherung/Tierhaftpflichtversicherung wird vorausgesetzt.</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8 DATENSCHUTZ</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Der Tierbesitzer wird hiermit in Kenntnis gesetzt, dass seine angegebenen Daten aufgrund des Vertrauensverh</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ltnisses zum Zweck der Verarbeitung gespeichert werden. Der Tierhalter verzichtet hiermit auf besondere Benachrichtigung laut Bundesdatenschutz. Der Inhalt von Beratungsgespr</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chen, Behandlungen und Krankenakten unterliegt der Schweigepflicht. Die Therapeutin kann nur nach schriftlicher Erlaubnis durch den Tierhalter davon entbunden werden. Auf die Schriftform kann verzichtet werden, wenn die Auskunft im Interesse des Tierhalters erfolgt und anzunehmen ist, dass der Tierhalter zustimmen wird. Sobald die Therapeutin aufgrund gesetzlicher Vorschriften zur Auskunft verpflichtet ist, entf</w:t>
      </w:r>
      <w:r>
        <w:rPr>
          <w:rFonts w:ascii="Helvetica" w:hAnsi="Helvetica" w:hint="default"/>
          <w:outline w:val="0"/>
          <w:color w:val="303030"/>
          <w:sz w:val="32"/>
          <w:szCs w:val="32"/>
          <w:u w:color="0a0a0a"/>
          <w:shd w:val="clear" w:color="auto" w:fill="ffffff"/>
          <w:rtl w:val="0"/>
          <w14:textFill>
            <w14:solidFill>
              <w14:srgbClr w14:val="303030"/>
            </w14:solidFill>
          </w14:textFill>
        </w:rPr>
        <w:t>ä</w:t>
      </w:r>
      <w:r>
        <w:rPr>
          <w:rFonts w:ascii="Helvetica" w:hAnsi="Helvetica"/>
          <w:outline w:val="0"/>
          <w:color w:val="303030"/>
          <w:sz w:val="32"/>
          <w:szCs w:val="32"/>
          <w:u w:color="0a0a0a"/>
          <w:shd w:val="clear" w:color="auto" w:fill="ffffff"/>
          <w:rtl w:val="0"/>
          <w:lang w:val="de-DE"/>
          <w14:textFill>
            <w14:solidFill>
              <w14:srgbClr w14:val="303030"/>
            </w14:solidFill>
          </w14:textFill>
        </w:rPr>
        <w:t>llt die Schweigepflicht.</w:t>
      </w:r>
    </w:p>
    <w:p>
      <w:pPr>
        <w:pStyle w:val="Standard"/>
        <w:bidi w:val="0"/>
        <w:spacing w:before="0" w:line="240" w:lineRule="auto"/>
        <w:ind w:left="0" w:right="0" w:firstLine="0"/>
        <w:jc w:val="left"/>
        <w:rPr>
          <w:rFonts w:ascii="Helvetica" w:cs="Helvetica" w:hAnsi="Helvetica" w:eastAsia="Helvetica"/>
          <w:b w:val="1"/>
          <w:bCs w:val="1"/>
          <w:outline w:val="0"/>
          <w:color w:val="303030"/>
          <w:sz w:val="32"/>
          <w:szCs w:val="32"/>
          <w:u w:color="0a0a0a"/>
          <w:shd w:val="clear" w:color="auto" w:fill="ffffff"/>
          <w:rtl w:val="0"/>
          <w14:textFill>
            <w14:solidFill>
              <w14:srgbClr w14:val="303030"/>
            </w14:solidFill>
          </w14:textFill>
        </w:rPr>
      </w:pP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b w:val="0"/>
          <w:bCs w:val="0"/>
          <w:outline w:val="0"/>
          <w:color w:val="303030"/>
          <w:sz w:val="32"/>
          <w:szCs w:val="32"/>
          <w:u w:color="0a0a0a"/>
          <w:shd w:val="clear" w:color="auto" w:fill="ffffff"/>
          <w:rtl w:val="0"/>
          <w14:textFill>
            <w14:solidFill>
              <w14:srgbClr w14:val="303030"/>
            </w14:solidFill>
          </w14:textFill>
        </w:rPr>
      </w:pPr>
      <w:r>
        <w:rPr>
          <w:rFonts w:ascii="Helvetica" w:hAnsi="Helvetica" w:hint="default"/>
          <w:b w:val="1"/>
          <w:bCs w:val="1"/>
          <w:outline w:val="0"/>
          <w:color w:val="303030"/>
          <w:sz w:val="32"/>
          <w:szCs w:val="32"/>
          <w:u w:color="0a0a0a"/>
          <w:shd w:val="clear" w:color="auto" w:fill="ffffff"/>
          <w:rtl w:val="0"/>
          <w14:textFill>
            <w14:solidFill>
              <w14:srgbClr w14:val="303030"/>
            </w14:solidFill>
          </w14:textFill>
        </w:rPr>
        <w:t xml:space="preserve">§ </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09</w:t>
      </w:r>
      <w:r>
        <w:rPr>
          <w:rFonts w:ascii="Helvetica" w:hAnsi="Helvetica"/>
          <w:b w:val="1"/>
          <w:bCs w:val="1"/>
          <w:outline w:val="0"/>
          <w:color w:val="303030"/>
          <w:sz w:val="32"/>
          <w:szCs w:val="32"/>
          <w:u w:color="0a0a0a"/>
          <w:shd w:val="clear" w:color="auto" w:fill="ffffff"/>
          <w:rtl w:val="0"/>
          <w:lang w:val="de-DE"/>
          <w14:textFill>
            <w14:solidFill>
              <w14:srgbClr w14:val="303030"/>
            </w14:solidFill>
          </w14:textFill>
        </w:rPr>
        <w:t xml:space="preserve"> SALVATORISCHE KLAUSEL</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p>
      <w:pPr>
        <w:pStyle w:val="Standard"/>
        <w:bidi w:val="0"/>
        <w:spacing w:before="0" w:line="240" w:lineRule="auto"/>
        <w:ind w:left="0" w:right="0" w:firstLine="0"/>
        <w:jc w:val="left"/>
        <w:rPr>
          <w:rFonts w:ascii="Helvetica" w:cs="Helvetica" w:hAnsi="Helvetica" w:eastAsia="Helvetica"/>
          <w:outline w:val="0"/>
          <w:color w:val="303030"/>
          <w:sz w:val="32"/>
          <w:szCs w:val="32"/>
          <w:u w:color="0a0a0a"/>
          <w:shd w:val="clear" w:color="auto" w:fill="ffffff"/>
          <w:rtl w:val="0"/>
          <w14:textFill>
            <w14:solidFill>
              <w14:srgbClr w14:val="303030"/>
            </w14:solidFill>
          </w14:textFill>
        </w:rPr>
      </w:pPr>
      <w:r>
        <w:rPr>
          <w:rFonts w:ascii="Helvetica" w:hAnsi="Helvetica"/>
          <w:outline w:val="0"/>
          <w:color w:val="303030"/>
          <w:sz w:val="32"/>
          <w:szCs w:val="32"/>
          <w:u w:color="0a0a0a"/>
          <w:shd w:val="clear" w:color="auto" w:fill="ffffff"/>
          <w:rtl w:val="0"/>
          <w:lang w:val="de-DE"/>
          <w14:textFill>
            <w14:solidFill>
              <w14:srgbClr w14:val="303030"/>
            </w14:solidFill>
          </w14:textFill>
        </w:rPr>
        <w:t xml:space="preserve">Sollte eine oder mehrere Bedingungen dieses Vertrages nicht oder nur teilweise rechtswirksam sein, so bleibt die Rechtswirksamkeit der </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brigen Bedingungen hiervon unber</w:t>
      </w:r>
      <w:r>
        <w:rPr>
          <w:rFonts w:ascii="Helvetica" w:hAnsi="Helvetica" w:hint="default"/>
          <w:outline w:val="0"/>
          <w:color w:val="303030"/>
          <w:sz w:val="32"/>
          <w:szCs w:val="32"/>
          <w:u w:color="0a0a0a"/>
          <w:shd w:val="clear" w:color="auto" w:fill="ffffff"/>
          <w:rtl w:val="0"/>
          <w14:textFill>
            <w14:solidFill>
              <w14:srgbClr w14:val="303030"/>
            </w14:solidFill>
          </w14:textFill>
        </w:rPr>
        <w:t>ü</w:t>
      </w:r>
      <w:r>
        <w:rPr>
          <w:rFonts w:ascii="Helvetica" w:hAnsi="Helvetica"/>
          <w:outline w:val="0"/>
          <w:color w:val="303030"/>
          <w:sz w:val="32"/>
          <w:szCs w:val="32"/>
          <w:u w:color="0a0a0a"/>
          <w:shd w:val="clear" w:color="auto" w:fill="ffffff"/>
          <w:rtl w:val="0"/>
          <w:lang w:val="de-DE"/>
          <w14:textFill>
            <w14:solidFill>
              <w14:srgbClr w14:val="303030"/>
            </w14:solidFill>
          </w14:textFill>
        </w:rPr>
        <w:t>hrt.</w:t>
      </w:r>
    </w:p>
    <w:p>
      <w:pPr>
        <w:pStyle w:val="Standard"/>
        <w:bidi w:val="0"/>
        <w:spacing w:before="0" w:line="240" w:lineRule="auto"/>
        <w:ind w:left="0" w:right="0" w:firstLine="0"/>
        <w:jc w:val="left"/>
        <w:rPr>
          <w:rtl w:val="0"/>
        </w:rPr>
      </w:pPr>
      <w:r>
        <w:rPr>
          <w:rFonts w:ascii="Helvetica" w:hAnsi="Helvetica" w:hint="default"/>
          <w:outline w:val="0"/>
          <w:color w:val="303030"/>
          <w:sz w:val="32"/>
          <w:szCs w:val="32"/>
          <w:u w:color="0a0a0a"/>
          <w:shd w:val="clear" w:color="auto" w:fill="ffffff"/>
          <w:rtl w:val="0"/>
          <w14:textFill>
            <w14:solidFill>
              <w14:srgbClr w14:val="303030"/>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